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center" w:pos="4507"/>
        </w:tabs>
        <w:spacing w:after="0" w:line="259" w:lineRule="auto"/>
        <w:ind w:left="0"/>
        <w:jc w:val="left"/>
      </w:pPr>
      <w:r>
        <w:drawing>
          <wp:anchor distT="0" distB="0" distL="114300" distR="114300" simplePos="0" relativeHeight="251659264" behindDoc="1" locked="0" layoutInCell="1" allowOverlap="1">
            <wp:simplePos x="0" y="0"/>
            <wp:positionH relativeFrom="column">
              <wp:posOffset>5796280</wp:posOffset>
            </wp:positionH>
            <wp:positionV relativeFrom="paragraph">
              <wp:posOffset>0</wp:posOffset>
            </wp:positionV>
            <wp:extent cx="741045" cy="741045"/>
            <wp:effectExtent l="0" t="0" r="1905" b="1905"/>
            <wp:wrapTight wrapText="bothSides">
              <wp:wrapPolygon>
                <wp:start x="0" y="0"/>
                <wp:lineTo x="0" y="21100"/>
                <wp:lineTo x="21100" y="21100"/>
                <wp:lineTo x="21100" y="0"/>
                <wp:lineTo x="0" y="0"/>
              </wp:wrapPolygon>
            </wp:wrapTight>
            <wp:docPr id="1" name="Picture 1" descr="Cute Winter Wren by Birdorable &amp;lt; Meet the Bi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te Winter Wren by Birdorable &amp;lt; Meet the Bird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741045" cy="741045"/>
                    </a:xfrm>
                    <a:prstGeom prst="rect">
                      <a:avLst/>
                    </a:prstGeom>
                    <a:noFill/>
                    <a:ln>
                      <a:noFill/>
                    </a:ln>
                  </pic:spPr>
                </pic:pic>
              </a:graphicData>
            </a:graphic>
          </wp:anchor>
        </w:drawing>
      </w:r>
      <w:r>
        <w:t xml:space="preserve"> </w:t>
      </w:r>
      <w:r>
        <w:tab/>
      </w:r>
    </w:p>
    <w:p>
      <w:pPr>
        <w:spacing w:after="0" w:line="259" w:lineRule="auto"/>
        <w:ind w:left="0" w:right="409"/>
        <w:jc w:val="left"/>
        <w:rPr>
          <w:rFonts w:asciiTheme="majorHAnsi" w:hAnsiTheme="majorHAnsi" w:cstheme="majorHAnsi"/>
        </w:rPr>
      </w:pPr>
      <w:r>
        <w:rPr>
          <w:rFonts w:asciiTheme="majorHAnsi" w:hAnsiTheme="majorHAnsi" w:cstheme="majorHAnsi"/>
        </w:rPr>
        <w:t xml:space="preserve"> 30</w:t>
      </w:r>
      <w:r>
        <w:rPr>
          <w:rFonts w:asciiTheme="majorHAnsi" w:hAnsiTheme="majorHAnsi" w:cstheme="majorHAnsi"/>
          <w:vertAlign w:val="superscript"/>
        </w:rPr>
        <w:t>th</w:t>
      </w:r>
      <w:r>
        <w:rPr>
          <w:rFonts w:asciiTheme="majorHAnsi" w:hAnsiTheme="majorHAnsi" w:cstheme="majorHAnsi"/>
        </w:rPr>
        <w:t xml:space="preserve"> October 2023                 </w:t>
      </w:r>
    </w:p>
    <w:p>
      <w:pPr>
        <w:ind w:left="0"/>
      </w:pPr>
    </w:p>
    <w:p>
      <w:pPr>
        <w:ind w:left="0"/>
        <w:rPr>
          <w:rFonts w:asciiTheme="majorHAnsi" w:hAnsiTheme="majorHAnsi" w:cstheme="majorHAnsi"/>
        </w:rPr>
      </w:pPr>
      <w:r>
        <w:rPr>
          <w:rFonts w:asciiTheme="majorHAnsi" w:hAnsiTheme="majorHAnsi" w:cstheme="majorHAnsi"/>
        </w:rPr>
        <w:t xml:space="preserve">Dear Parents,  </w:t>
      </w:r>
    </w:p>
    <w:p>
      <w:pPr>
        <w:spacing w:after="0" w:line="259" w:lineRule="auto"/>
        <w:ind w:left="0"/>
        <w:jc w:val="left"/>
        <w:rPr>
          <w:rFonts w:asciiTheme="majorHAnsi" w:hAnsiTheme="majorHAnsi" w:cstheme="majorHAnsi"/>
        </w:rPr>
      </w:pPr>
      <w:r>
        <w:rPr>
          <w:rFonts w:asciiTheme="majorHAnsi" w:hAnsiTheme="majorHAnsi" w:cstheme="majorHAnsi"/>
        </w:rPr>
        <w:t xml:space="preserve"> </w:t>
      </w:r>
    </w:p>
    <w:p>
      <w:pPr>
        <w:spacing w:after="0" w:line="259" w:lineRule="auto"/>
        <w:ind w:left="0"/>
        <w:jc w:val="left"/>
        <w:rPr>
          <w:rFonts w:asciiTheme="majorHAnsi" w:hAnsiTheme="majorHAnsi" w:cstheme="majorHAnsi"/>
        </w:rPr>
      </w:pPr>
      <w:r>
        <w:rPr>
          <w:rFonts w:asciiTheme="majorHAnsi" w:hAnsiTheme="majorHAnsi" w:cstheme="majorHAnsi"/>
        </w:rPr>
        <w:t>Welcome back! We hope you all had an enjoyable half term holiday and feel ready and refreshed for the exciting, busy term ahead!</w:t>
      </w:r>
    </w:p>
    <w:p>
      <w:pPr>
        <w:spacing w:after="0" w:line="259" w:lineRule="auto"/>
        <w:ind w:left="-5"/>
        <w:jc w:val="left"/>
        <w:rPr>
          <w:rFonts w:asciiTheme="majorHAnsi" w:hAnsiTheme="majorHAnsi" w:cstheme="majorHAnsi"/>
          <w:u w:val="single"/>
        </w:rPr>
      </w:pPr>
    </w:p>
    <w:p>
      <w:pPr>
        <w:spacing w:after="0" w:line="259" w:lineRule="auto"/>
        <w:ind w:left="-5"/>
        <w:jc w:val="left"/>
        <w:rPr>
          <w:rFonts w:asciiTheme="majorHAnsi" w:hAnsiTheme="majorHAnsi" w:cstheme="majorHAnsi"/>
        </w:rPr>
      </w:pPr>
      <w:r>
        <w:rPr>
          <w:rFonts w:asciiTheme="majorHAnsi" w:hAnsiTheme="majorHAnsi" w:cstheme="majorHAnsi"/>
          <w:u w:val="single"/>
        </w:rPr>
        <w:t>Morning routines:</w:t>
      </w:r>
      <w:r>
        <w:rPr>
          <w:rFonts w:asciiTheme="majorHAnsi" w:hAnsiTheme="majorHAnsi" w:cstheme="majorHAnsi"/>
        </w:rPr>
        <w:t xml:space="preserve"> </w:t>
      </w:r>
    </w:p>
    <w:p>
      <w:pPr>
        <w:ind w:left="-5"/>
        <w:rPr>
          <w:rFonts w:asciiTheme="majorHAnsi" w:hAnsiTheme="majorHAnsi" w:cstheme="majorHAnsi"/>
        </w:rPr>
      </w:pPr>
      <w:r>
        <w:rPr>
          <w:rFonts w:asciiTheme="majorHAnsi" w:hAnsiTheme="majorHAnsi" w:cstheme="majorHAnsi"/>
        </w:rPr>
        <w:t>Just reminder that Wren’s classroom is open from 8.30am until 8.45am, then we close the door and take the register. If you arrive after 8.45am please take your child to the school office without disturbing the class. Part of our early morning activities includes extra individual support and fine motor skills work so if children can arrive around 8.30am they will benefit from this learning.</w:t>
      </w:r>
    </w:p>
    <w:p>
      <w:pPr>
        <w:spacing w:after="0" w:line="259" w:lineRule="auto"/>
        <w:ind w:left="0"/>
        <w:jc w:val="left"/>
        <w:rPr>
          <w:rFonts w:asciiTheme="majorHAnsi" w:hAnsiTheme="majorHAnsi" w:cstheme="majorHAnsi"/>
        </w:rPr>
      </w:pPr>
    </w:p>
    <w:p>
      <w:pPr>
        <w:spacing w:after="0" w:line="259" w:lineRule="auto"/>
        <w:ind w:left="-5"/>
        <w:jc w:val="left"/>
        <w:rPr>
          <w:rFonts w:asciiTheme="majorHAnsi" w:hAnsiTheme="majorHAnsi" w:cstheme="majorHAnsi"/>
        </w:rPr>
      </w:pPr>
      <w:r>
        <w:rPr>
          <w:rFonts w:asciiTheme="majorHAnsi" w:hAnsiTheme="majorHAnsi" w:cstheme="majorHAnsi"/>
          <w:u w:val="single"/>
        </w:rPr>
        <w:t>P.E:</w:t>
      </w:r>
      <w:r>
        <w:rPr>
          <w:rFonts w:asciiTheme="majorHAnsi" w:hAnsiTheme="majorHAnsi" w:cstheme="majorHAnsi"/>
        </w:rPr>
        <w:t xml:space="preserve">  </w:t>
      </w:r>
    </w:p>
    <w:p>
      <w:pPr>
        <w:ind w:left="-5"/>
        <w:rPr>
          <w:rFonts w:asciiTheme="majorHAnsi" w:hAnsiTheme="majorHAnsi" w:cstheme="majorHAnsi"/>
        </w:rPr>
      </w:pPr>
      <w:r>
        <w:rPr>
          <w:rFonts w:asciiTheme="majorHAnsi" w:hAnsiTheme="majorHAnsi" w:cstheme="majorHAnsi"/>
        </w:rPr>
        <w:t xml:space="preserve">Please continue to send your child to school wearing their P.E. kit every </w:t>
      </w:r>
      <w:r>
        <w:rPr>
          <w:rFonts w:hint="default" w:asciiTheme="majorHAnsi" w:hAnsiTheme="majorHAnsi" w:cstheme="majorHAnsi"/>
          <w:lang w:val="en-GB"/>
        </w:rPr>
        <w:t>Thurs</w:t>
      </w:r>
      <w:r>
        <w:rPr>
          <w:rFonts w:asciiTheme="majorHAnsi" w:hAnsiTheme="majorHAnsi" w:cstheme="majorHAnsi"/>
        </w:rPr>
        <w:t xml:space="preserve">day for PE lessons which may sometimes be outside so please ensure your child is dressed appropriately for the weather. </w:t>
      </w:r>
    </w:p>
    <w:p>
      <w:pPr>
        <w:spacing w:after="0" w:line="259" w:lineRule="auto"/>
        <w:ind w:left="0"/>
        <w:jc w:val="left"/>
      </w:pPr>
    </w:p>
    <w:p>
      <w:pPr>
        <w:spacing w:after="0" w:line="259" w:lineRule="auto"/>
        <w:ind w:left="-5"/>
        <w:jc w:val="left"/>
        <w:rPr>
          <w:rFonts w:asciiTheme="majorHAnsi" w:hAnsiTheme="majorHAnsi" w:cstheme="majorHAnsi"/>
        </w:rPr>
      </w:pPr>
      <w:r>
        <w:rPr>
          <w:rFonts w:asciiTheme="majorHAnsi" w:hAnsiTheme="majorHAnsi" w:cstheme="majorHAnsi"/>
          <w:u w:val="single"/>
        </w:rPr>
        <w:t>Reading:</w:t>
      </w:r>
      <w:r>
        <w:rPr>
          <w:rFonts w:asciiTheme="majorHAnsi" w:hAnsiTheme="majorHAnsi" w:cstheme="majorHAnsi"/>
        </w:rPr>
        <w:t xml:space="preserve"> </w:t>
      </w:r>
    </w:p>
    <w:p>
      <w:pPr>
        <w:spacing w:line="258" w:lineRule="auto"/>
        <w:rPr>
          <w:rFonts w:asciiTheme="majorHAnsi" w:hAnsiTheme="majorHAnsi" w:cstheme="majorHAnsi"/>
        </w:rPr>
      </w:pPr>
      <w:r>
        <w:rPr>
          <w:rFonts w:asciiTheme="majorHAnsi" w:hAnsiTheme="majorHAnsi" w:cstheme="majorHAnsi"/>
        </w:rPr>
        <w:t xml:space="preserve">These are our special ‘books of the week’ for this term </w:t>
      </w:r>
    </w:p>
    <w:tbl>
      <w:tblPr>
        <w:tblStyle w:val="12"/>
        <w:tblW w:w="104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92"/>
        <w:gridCol w:w="44"/>
        <w:gridCol w:w="1449"/>
        <w:gridCol w:w="34"/>
        <w:gridCol w:w="1459"/>
        <w:gridCol w:w="27"/>
        <w:gridCol w:w="1466"/>
        <w:gridCol w:w="21"/>
        <w:gridCol w:w="1472"/>
        <w:gridCol w:w="14"/>
        <w:gridCol w:w="1479"/>
        <w:gridCol w:w="6"/>
        <w:gridCol w:w="14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36" w:type="dxa"/>
            <w:gridSpan w:val="2"/>
          </w:tcPr>
          <w:p>
            <w:pPr>
              <w:widowControl w:val="0"/>
              <w:jc w:val="center"/>
              <w:rPr>
                <w:rFonts w:asciiTheme="majorHAnsi" w:hAnsiTheme="majorHAnsi" w:cstheme="majorHAnsi"/>
              </w:rPr>
            </w:pPr>
            <w:r>
              <w:rPr>
                <w:rFonts w:asciiTheme="majorHAnsi" w:hAnsiTheme="majorHAnsi" w:cstheme="majorHAnsi"/>
              </w:rPr>
              <w:t>30/10/23</w:t>
            </w:r>
          </w:p>
        </w:tc>
        <w:tc>
          <w:tcPr>
            <w:tcW w:w="1483" w:type="dxa"/>
            <w:gridSpan w:val="2"/>
          </w:tcPr>
          <w:p>
            <w:pPr>
              <w:widowControl w:val="0"/>
              <w:jc w:val="center"/>
              <w:rPr>
                <w:rFonts w:asciiTheme="majorHAnsi" w:hAnsiTheme="majorHAnsi" w:cstheme="majorHAnsi"/>
              </w:rPr>
            </w:pPr>
            <w:r>
              <w:rPr>
                <w:rFonts w:asciiTheme="majorHAnsi" w:hAnsiTheme="majorHAnsi" w:cstheme="majorHAnsi"/>
              </w:rPr>
              <w:t>6/11/23</w:t>
            </w:r>
          </w:p>
        </w:tc>
        <w:tc>
          <w:tcPr>
            <w:tcW w:w="1486" w:type="dxa"/>
            <w:gridSpan w:val="2"/>
          </w:tcPr>
          <w:p>
            <w:pPr>
              <w:widowControl w:val="0"/>
              <w:jc w:val="center"/>
              <w:rPr>
                <w:rFonts w:asciiTheme="majorHAnsi" w:hAnsiTheme="majorHAnsi" w:cstheme="majorHAnsi"/>
              </w:rPr>
            </w:pPr>
            <w:r>
              <w:rPr>
                <w:rFonts w:asciiTheme="majorHAnsi" w:hAnsiTheme="majorHAnsi" w:cstheme="majorHAnsi"/>
              </w:rPr>
              <w:t>15/11/23</w:t>
            </w:r>
          </w:p>
        </w:tc>
        <w:tc>
          <w:tcPr>
            <w:tcW w:w="1487" w:type="dxa"/>
            <w:gridSpan w:val="2"/>
          </w:tcPr>
          <w:p>
            <w:pPr>
              <w:widowControl w:val="0"/>
              <w:jc w:val="center"/>
              <w:rPr>
                <w:rFonts w:asciiTheme="majorHAnsi" w:hAnsiTheme="majorHAnsi" w:cstheme="majorHAnsi"/>
              </w:rPr>
            </w:pPr>
            <w:r>
              <w:rPr>
                <w:rFonts w:asciiTheme="majorHAnsi" w:hAnsiTheme="majorHAnsi" w:cstheme="majorHAnsi"/>
              </w:rPr>
              <w:t>20/11/23</w:t>
            </w:r>
          </w:p>
        </w:tc>
        <w:tc>
          <w:tcPr>
            <w:tcW w:w="1486" w:type="dxa"/>
            <w:gridSpan w:val="2"/>
          </w:tcPr>
          <w:p>
            <w:pPr>
              <w:widowControl w:val="0"/>
              <w:jc w:val="center"/>
              <w:rPr>
                <w:rFonts w:asciiTheme="majorHAnsi" w:hAnsiTheme="majorHAnsi" w:cstheme="majorHAnsi"/>
              </w:rPr>
            </w:pPr>
            <w:r>
              <w:rPr>
                <w:rFonts w:asciiTheme="majorHAnsi" w:hAnsiTheme="majorHAnsi" w:cstheme="majorHAnsi"/>
              </w:rPr>
              <w:t>27/11/23</w:t>
            </w:r>
          </w:p>
        </w:tc>
        <w:tc>
          <w:tcPr>
            <w:tcW w:w="1485" w:type="dxa"/>
            <w:gridSpan w:val="2"/>
          </w:tcPr>
          <w:p>
            <w:pPr>
              <w:widowControl w:val="0"/>
              <w:jc w:val="center"/>
              <w:rPr>
                <w:rFonts w:asciiTheme="majorHAnsi" w:hAnsiTheme="majorHAnsi" w:cstheme="majorHAnsi"/>
              </w:rPr>
            </w:pPr>
            <w:r>
              <w:rPr>
                <w:rFonts w:asciiTheme="majorHAnsi" w:hAnsiTheme="majorHAnsi" w:cstheme="majorHAnsi"/>
              </w:rPr>
              <w:t>4/12/23</w:t>
            </w:r>
          </w:p>
        </w:tc>
        <w:tc>
          <w:tcPr>
            <w:tcW w:w="1487" w:type="dxa"/>
          </w:tcPr>
          <w:p>
            <w:pPr>
              <w:widowControl w:val="0"/>
              <w:jc w:val="center"/>
              <w:rPr>
                <w:rFonts w:asciiTheme="majorHAnsi" w:hAnsiTheme="majorHAnsi" w:cstheme="majorHAnsi"/>
              </w:rPr>
            </w:pPr>
            <w:r>
              <w:rPr>
                <w:rFonts w:asciiTheme="majorHAnsi" w:hAnsiTheme="majorHAnsi" w:cstheme="majorHAnsi"/>
              </w:rPr>
              <w:t>11/12/23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2" w:type="dxa"/>
            <w:shd w:val="clear" w:color="auto" w:fill="auto"/>
          </w:tcPr>
          <w:p>
            <w:pPr>
              <w:widowControl w:val="0"/>
              <w:jc w:val="center"/>
              <w:rPr>
                <w:rFonts w:asciiTheme="majorHAnsi" w:hAnsiTheme="majorHAnsi" w:cstheme="majorHAnsi"/>
              </w:rPr>
            </w:pPr>
            <w:r>
              <w:rPr>
                <w:rFonts w:asciiTheme="majorHAnsi" w:hAnsiTheme="majorHAnsi" w:cstheme="majorHAnsi"/>
              </w:rPr>
              <w:t>Funnybones by Alan and Janet Ahlberg</w:t>
            </w:r>
          </w:p>
        </w:tc>
        <w:tc>
          <w:tcPr>
            <w:tcW w:w="1493" w:type="dxa"/>
            <w:gridSpan w:val="2"/>
            <w:shd w:val="clear" w:color="auto" w:fill="auto"/>
          </w:tcPr>
          <w:p>
            <w:pPr>
              <w:widowControl w:val="0"/>
              <w:rPr>
                <w:rFonts w:asciiTheme="majorHAnsi" w:hAnsiTheme="majorHAnsi" w:cstheme="majorHAnsi"/>
              </w:rPr>
            </w:pPr>
            <w:r>
              <w:rPr>
                <w:rFonts w:asciiTheme="majorHAnsi" w:hAnsiTheme="majorHAnsi" w:cstheme="majorHAnsi"/>
              </w:rPr>
              <w:t>We love Divali</w:t>
            </w:r>
          </w:p>
        </w:tc>
        <w:tc>
          <w:tcPr>
            <w:tcW w:w="1493" w:type="dxa"/>
            <w:gridSpan w:val="2"/>
            <w:shd w:val="clear" w:color="auto" w:fill="auto"/>
          </w:tcPr>
          <w:p>
            <w:pPr>
              <w:widowControl w:val="0"/>
              <w:jc w:val="center"/>
              <w:rPr>
                <w:rFonts w:asciiTheme="majorHAnsi" w:hAnsiTheme="majorHAnsi" w:cstheme="majorHAnsi"/>
              </w:rPr>
            </w:pPr>
            <w:r>
              <w:rPr>
                <w:rFonts w:asciiTheme="majorHAnsi" w:hAnsiTheme="majorHAnsi" w:cstheme="majorHAnsi"/>
              </w:rPr>
              <w:t>Rama and Sita</w:t>
            </w:r>
          </w:p>
        </w:tc>
        <w:tc>
          <w:tcPr>
            <w:tcW w:w="1493" w:type="dxa"/>
            <w:gridSpan w:val="2"/>
            <w:shd w:val="clear" w:color="auto" w:fill="auto"/>
          </w:tcPr>
          <w:p>
            <w:pPr>
              <w:widowControl w:val="0"/>
              <w:jc w:val="center"/>
              <w:rPr>
                <w:rFonts w:asciiTheme="majorHAnsi" w:hAnsiTheme="majorHAnsi" w:cstheme="majorHAnsi"/>
              </w:rPr>
            </w:pPr>
            <w:r>
              <w:rPr>
                <w:rFonts w:asciiTheme="majorHAnsi" w:hAnsiTheme="majorHAnsi" w:cstheme="majorHAnsi"/>
              </w:rPr>
              <w:t>Sammy Spiders Hannukah by Sylvia Rouss</w:t>
            </w:r>
          </w:p>
        </w:tc>
        <w:tc>
          <w:tcPr>
            <w:tcW w:w="1493" w:type="dxa"/>
            <w:gridSpan w:val="2"/>
            <w:shd w:val="clear" w:color="auto" w:fill="auto"/>
          </w:tcPr>
          <w:p>
            <w:pPr>
              <w:widowControl w:val="0"/>
              <w:jc w:val="center"/>
              <w:rPr>
                <w:rFonts w:asciiTheme="majorHAnsi" w:hAnsiTheme="majorHAnsi" w:cstheme="majorHAnsi"/>
              </w:rPr>
            </w:pPr>
            <w:r>
              <w:rPr>
                <w:rFonts w:asciiTheme="majorHAnsi" w:hAnsiTheme="majorHAnsi" w:cstheme="majorHAnsi"/>
              </w:rPr>
              <w:t>How to catch a star by Oliver Jeffers</w:t>
            </w:r>
          </w:p>
        </w:tc>
        <w:tc>
          <w:tcPr>
            <w:tcW w:w="1493" w:type="dxa"/>
            <w:gridSpan w:val="2"/>
            <w:shd w:val="clear" w:color="auto" w:fill="auto"/>
          </w:tcPr>
          <w:p>
            <w:pPr>
              <w:widowControl w:val="0"/>
              <w:jc w:val="center"/>
              <w:rPr>
                <w:rFonts w:asciiTheme="majorHAnsi" w:hAnsiTheme="majorHAnsi" w:cstheme="majorHAnsi"/>
              </w:rPr>
            </w:pPr>
            <w:r>
              <w:rPr>
                <w:rFonts w:asciiTheme="majorHAnsi" w:hAnsiTheme="majorHAnsi" w:cstheme="majorHAnsi"/>
              </w:rPr>
              <w:t>Jesus’ Christmas Party by Nicholas Allen</w:t>
            </w:r>
          </w:p>
        </w:tc>
        <w:tc>
          <w:tcPr>
            <w:tcW w:w="1493" w:type="dxa"/>
            <w:gridSpan w:val="2"/>
            <w:shd w:val="clear" w:color="auto" w:fill="auto"/>
          </w:tcPr>
          <w:p>
            <w:pPr>
              <w:widowControl w:val="0"/>
              <w:jc w:val="center"/>
              <w:rPr>
                <w:rFonts w:asciiTheme="majorHAnsi" w:hAnsiTheme="majorHAnsi" w:cstheme="majorHAnsi"/>
                <w:sz w:val="20"/>
                <w:szCs w:val="20"/>
              </w:rPr>
            </w:pPr>
            <w:r>
              <w:rPr>
                <w:rFonts w:asciiTheme="majorHAnsi" w:hAnsiTheme="majorHAnsi" w:cstheme="majorHAnsi"/>
                <w:sz w:val="20"/>
                <w:szCs w:val="20"/>
              </w:rPr>
              <w:t>Mog’s Christmas Calamity by Judith Kerr</w:t>
            </w:r>
          </w:p>
        </w:tc>
      </w:tr>
    </w:tbl>
    <w:p>
      <w:pPr>
        <w:spacing w:line="258" w:lineRule="auto"/>
        <w:ind w:left="0"/>
        <w:rPr>
          <w:rFonts w:eastAsia="HfW cursive semibold" w:asciiTheme="majorHAnsi" w:hAnsiTheme="majorHAnsi" w:cstheme="majorHAnsi"/>
          <w:color w:val="000000"/>
        </w:rPr>
      </w:pPr>
      <w:r>
        <w:rPr>
          <w:rFonts w:eastAsia="HfW cursive semibold" w:asciiTheme="majorHAnsi" w:hAnsiTheme="majorHAnsi" w:cstheme="majorHAnsi"/>
          <w:color w:val="000000"/>
        </w:rPr>
        <w:t xml:space="preserve">Feel free to buy or borrow your own copies of these stories. Your child will know these books so they will enjoy telling you about the story, making predictions, performing the story and of course having you read the story to them!      </w:t>
      </w:r>
    </w:p>
    <w:p>
      <w:pPr>
        <w:spacing w:line="258" w:lineRule="auto"/>
        <w:ind w:left="0"/>
        <w:rPr>
          <w:rFonts w:eastAsia="HfW cursive semibold" w:asciiTheme="majorHAnsi" w:hAnsiTheme="majorHAnsi" w:cstheme="majorHAnsi"/>
          <w:color w:val="000000"/>
        </w:rPr>
      </w:pPr>
    </w:p>
    <w:p>
      <w:pPr>
        <w:spacing w:line="258" w:lineRule="auto"/>
        <w:ind w:left="0"/>
        <w:rPr>
          <w:rFonts w:eastAsia="HfW cursive semibold" w:asciiTheme="majorHAnsi" w:hAnsiTheme="majorHAnsi" w:cstheme="majorHAnsi"/>
          <w:color w:val="000000"/>
        </w:rPr>
      </w:pPr>
      <w:r>
        <w:rPr>
          <w:rFonts w:eastAsia="HfW cursive semibold" w:asciiTheme="majorHAnsi" w:hAnsiTheme="majorHAnsi" w:cstheme="majorHAnsi"/>
          <w:color w:val="000000"/>
        </w:rPr>
        <w:t>We are excited to be able to offer Wrens the opportunity to borrow one of our class library books each week. These b</w:t>
      </w:r>
      <w:bookmarkStart w:id="1" w:name="_GoBack"/>
      <w:bookmarkEnd w:id="1"/>
      <w:r>
        <w:rPr>
          <w:rFonts w:eastAsia="HfW cursive semibold" w:asciiTheme="majorHAnsi" w:hAnsiTheme="majorHAnsi" w:cstheme="majorHAnsi"/>
          <w:color w:val="000000"/>
        </w:rPr>
        <w:t>ooks are for you to share with your child (not reading books for your child to read to you). As with our reading books please keep them in your child’s book-bag and they will be able to change them weekly, every Monday.</w:t>
      </w:r>
    </w:p>
    <w:p>
      <w:pPr>
        <w:ind w:left="0"/>
        <w:rPr>
          <w:rFonts w:asciiTheme="majorHAnsi" w:hAnsiTheme="majorHAnsi" w:cstheme="majorHAnsi"/>
        </w:rPr>
      </w:pPr>
    </w:p>
    <w:p>
      <w:pPr>
        <w:ind w:left="-5"/>
        <w:rPr>
          <w:rFonts w:asciiTheme="majorHAnsi" w:hAnsiTheme="majorHAnsi" w:cstheme="majorHAnsi"/>
          <w:u w:val="single"/>
        </w:rPr>
      </w:pPr>
      <w:r>
        <w:rPr>
          <w:rFonts w:asciiTheme="majorHAnsi" w:hAnsiTheme="majorHAnsi" w:cstheme="majorHAnsi"/>
          <w:u w:val="single"/>
        </w:rPr>
        <w:t>Bike helmet rota</w:t>
      </w:r>
    </w:p>
    <w:p>
      <w:pPr>
        <w:ind w:left="-5"/>
        <w:rPr>
          <w:rFonts w:asciiTheme="majorHAnsi" w:hAnsiTheme="majorHAnsi" w:cstheme="majorHAnsi"/>
          <w:u w:val="single"/>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92"/>
        <w:gridCol w:w="1492"/>
        <w:gridCol w:w="1493"/>
        <w:gridCol w:w="1493"/>
        <w:gridCol w:w="1493"/>
        <w:gridCol w:w="1493"/>
        <w:gridCol w:w="14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2" w:type="dxa"/>
          </w:tcPr>
          <w:p>
            <w:pPr>
              <w:widowControl w:val="0"/>
              <w:jc w:val="center"/>
              <w:rPr>
                <w:rFonts w:asciiTheme="majorHAnsi" w:hAnsiTheme="majorHAnsi" w:cstheme="majorHAnsi"/>
              </w:rPr>
            </w:pPr>
            <w:r>
              <w:rPr>
                <w:rFonts w:asciiTheme="majorHAnsi" w:hAnsiTheme="majorHAnsi" w:cstheme="majorHAnsi"/>
              </w:rPr>
              <w:t>30/10/23</w:t>
            </w:r>
          </w:p>
        </w:tc>
        <w:tc>
          <w:tcPr>
            <w:tcW w:w="1492" w:type="dxa"/>
          </w:tcPr>
          <w:p>
            <w:pPr>
              <w:widowControl w:val="0"/>
              <w:jc w:val="center"/>
              <w:rPr>
                <w:rFonts w:asciiTheme="majorHAnsi" w:hAnsiTheme="majorHAnsi" w:cstheme="majorHAnsi"/>
              </w:rPr>
            </w:pPr>
            <w:r>
              <w:rPr>
                <w:rFonts w:asciiTheme="majorHAnsi" w:hAnsiTheme="majorHAnsi" w:cstheme="majorHAnsi"/>
              </w:rPr>
              <w:t>6/11/23</w:t>
            </w:r>
          </w:p>
        </w:tc>
        <w:tc>
          <w:tcPr>
            <w:tcW w:w="1493" w:type="dxa"/>
          </w:tcPr>
          <w:p>
            <w:pPr>
              <w:widowControl w:val="0"/>
              <w:jc w:val="center"/>
              <w:rPr>
                <w:rFonts w:asciiTheme="majorHAnsi" w:hAnsiTheme="majorHAnsi" w:cstheme="majorHAnsi"/>
              </w:rPr>
            </w:pPr>
            <w:r>
              <w:rPr>
                <w:rFonts w:asciiTheme="majorHAnsi" w:hAnsiTheme="majorHAnsi" w:cstheme="majorHAnsi"/>
              </w:rPr>
              <w:t>15/11/23</w:t>
            </w:r>
          </w:p>
        </w:tc>
        <w:tc>
          <w:tcPr>
            <w:tcW w:w="1493" w:type="dxa"/>
          </w:tcPr>
          <w:p>
            <w:pPr>
              <w:widowControl w:val="0"/>
              <w:jc w:val="center"/>
              <w:rPr>
                <w:rFonts w:asciiTheme="majorHAnsi" w:hAnsiTheme="majorHAnsi" w:cstheme="majorHAnsi"/>
              </w:rPr>
            </w:pPr>
            <w:r>
              <w:rPr>
                <w:rFonts w:asciiTheme="majorHAnsi" w:hAnsiTheme="majorHAnsi" w:cstheme="majorHAnsi"/>
              </w:rPr>
              <w:t>20/11/23</w:t>
            </w:r>
          </w:p>
        </w:tc>
        <w:tc>
          <w:tcPr>
            <w:tcW w:w="1493" w:type="dxa"/>
          </w:tcPr>
          <w:p>
            <w:pPr>
              <w:widowControl w:val="0"/>
              <w:jc w:val="center"/>
              <w:rPr>
                <w:rFonts w:asciiTheme="majorHAnsi" w:hAnsiTheme="majorHAnsi" w:cstheme="majorHAnsi"/>
              </w:rPr>
            </w:pPr>
            <w:r>
              <w:rPr>
                <w:rFonts w:asciiTheme="majorHAnsi" w:hAnsiTheme="majorHAnsi" w:cstheme="majorHAnsi"/>
              </w:rPr>
              <w:t>27/11/23</w:t>
            </w:r>
          </w:p>
        </w:tc>
        <w:tc>
          <w:tcPr>
            <w:tcW w:w="1493" w:type="dxa"/>
          </w:tcPr>
          <w:p>
            <w:pPr>
              <w:widowControl w:val="0"/>
              <w:jc w:val="center"/>
              <w:rPr>
                <w:rFonts w:asciiTheme="majorHAnsi" w:hAnsiTheme="majorHAnsi" w:cstheme="majorHAnsi"/>
              </w:rPr>
            </w:pPr>
            <w:r>
              <w:rPr>
                <w:rFonts w:asciiTheme="majorHAnsi" w:hAnsiTheme="majorHAnsi" w:cstheme="majorHAnsi"/>
              </w:rPr>
              <w:t>4/12/23</w:t>
            </w:r>
          </w:p>
        </w:tc>
        <w:tc>
          <w:tcPr>
            <w:tcW w:w="1494" w:type="dxa"/>
          </w:tcPr>
          <w:p>
            <w:pPr>
              <w:widowControl w:val="0"/>
              <w:jc w:val="center"/>
              <w:rPr>
                <w:rFonts w:asciiTheme="majorHAnsi" w:hAnsiTheme="majorHAnsi" w:cstheme="majorHAnsi"/>
              </w:rPr>
            </w:pPr>
            <w:r>
              <w:rPr>
                <w:rFonts w:asciiTheme="majorHAnsi" w:hAnsiTheme="majorHAnsi" w:cstheme="majorHAnsi"/>
              </w:rPr>
              <w:t>11/12/23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2" w:type="dxa"/>
          </w:tcPr>
          <w:p>
            <w:pPr>
              <w:widowControl w:val="0"/>
              <w:spacing w:line="258" w:lineRule="auto"/>
              <w:rPr>
                <w:rFonts w:asciiTheme="majorHAnsi" w:hAnsiTheme="majorHAnsi" w:cstheme="majorHAnsi"/>
              </w:rPr>
            </w:pPr>
            <w:r>
              <w:rPr>
                <w:rFonts w:asciiTheme="majorHAnsi" w:hAnsiTheme="majorHAnsi" w:cstheme="majorHAnsi"/>
                <w:color w:val="254061" w:themeColor="accent1" w:themeShade="80"/>
              </w:rPr>
              <w:t xml:space="preserve">Blue </w:t>
            </w:r>
            <w:r>
              <w:rPr>
                <w:rFonts w:asciiTheme="majorHAnsi" w:hAnsiTheme="majorHAnsi" w:cstheme="majorHAnsi"/>
              </w:rPr>
              <w:t>table</w:t>
            </w:r>
          </w:p>
        </w:tc>
        <w:tc>
          <w:tcPr>
            <w:tcW w:w="1492" w:type="dxa"/>
          </w:tcPr>
          <w:p>
            <w:pPr>
              <w:widowControl w:val="0"/>
              <w:spacing w:line="258" w:lineRule="auto"/>
              <w:rPr>
                <w:rFonts w:asciiTheme="majorHAnsi" w:hAnsiTheme="majorHAnsi" w:cstheme="majorHAnsi"/>
              </w:rPr>
            </w:pPr>
            <w:r>
              <w:rPr>
                <w:rFonts w:asciiTheme="majorHAnsi" w:hAnsiTheme="majorHAnsi" w:cstheme="majorHAnsi"/>
                <w:color w:val="FF0000"/>
              </w:rPr>
              <w:t>Red</w:t>
            </w:r>
            <w:r>
              <w:rPr>
                <w:rFonts w:asciiTheme="majorHAnsi" w:hAnsiTheme="majorHAnsi" w:cstheme="majorHAnsi"/>
              </w:rPr>
              <w:t xml:space="preserve"> table</w:t>
            </w:r>
          </w:p>
        </w:tc>
        <w:tc>
          <w:tcPr>
            <w:tcW w:w="1493" w:type="dxa"/>
          </w:tcPr>
          <w:p>
            <w:pPr>
              <w:widowControl w:val="0"/>
              <w:spacing w:line="258" w:lineRule="auto"/>
              <w:ind w:left="0"/>
              <w:rPr>
                <w:rFonts w:asciiTheme="majorHAnsi" w:hAnsiTheme="majorHAnsi" w:cstheme="majorHAnsi"/>
              </w:rPr>
            </w:pPr>
            <w:r>
              <w:rPr>
                <w:rFonts w:asciiTheme="majorHAnsi" w:hAnsiTheme="majorHAnsi" w:cstheme="majorHAnsi"/>
                <w:color w:val="FFC000"/>
              </w:rPr>
              <w:t>Yellow</w:t>
            </w:r>
            <w:r>
              <w:rPr>
                <w:rFonts w:asciiTheme="majorHAnsi" w:hAnsiTheme="majorHAnsi" w:cstheme="majorHAnsi"/>
              </w:rPr>
              <w:t xml:space="preserve"> Table</w:t>
            </w:r>
          </w:p>
        </w:tc>
        <w:tc>
          <w:tcPr>
            <w:tcW w:w="1493" w:type="dxa"/>
          </w:tcPr>
          <w:p>
            <w:pPr>
              <w:widowControl w:val="0"/>
              <w:spacing w:line="258" w:lineRule="auto"/>
              <w:rPr>
                <w:rFonts w:asciiTheme="majorHAnsi" w:hAnsiTheme="majorHAnsi" w:cstheme="majorHAnsi"/>
              </w:rPr>
            </w:pPr>
            <w:r>
              <w:rPr>
                <w:rFonts w:asciiTheme="majorHAnsi" w:hAnsiTheme="majorHAnsi" w:cstheme="majorHAnsi"/>
                <w:color w:val="254061" w:themeColor="accent1" w:themeShade="80"/>
              </w:rPr>
              <w:t xml:space="preserve">Blue </w:t>
            </w:r>
            <w:r>
              <w:rPr>
                <w:rFonts w:asciiTheme="majorHAnsi" w:hAnsiTheme="majorHAnsi" w:cstheme="majorHAnsi"/>
              </w:rPr>
              <w:t>table</w:t>
            </w:r>
          </w:p>
        </w:tc>
        <w:tc>
          <w:tcPr>
            <w:tcW w:w="1493" w:type="dxa"/>
          </w:tcPr>
          <w:p>
            <w:pPr>
              <w:widowControl w:val="0"/>
              <w:spacing w:line="258" w:lineRule="auto"/>
              <w:rPr>
                <w:rFonts w:asciiTheme="majorHAnsi" w:hAnsiTheme="majorHAnsi" w:cstheme="majorHAnsi"/>
              </w:rPr>
            </w:pPr>
            <w:r>
              <w:rPr>
                <w:rFonts w:asciiTheme="majorHAnsi" w:hAnsiTheme="majorHAnsi" w:cstheme="majorHAnsi"/>
                <w:color w:val="FF0000"/>
              </w:rPr>
              <w:t>Red</w:t>
            </w:r>
            <w:r>
              <w:rPr>
                <w:rFonts w:asciiTheme="majorHAnsi" w:hAnsiTheme="majorHAnsi" w:cstheme="majorHAnsi"/>
              </w:rPr>
              <w:t xml:space="preserve"> table</w:t>
            </w:r>
          </w:p>
        </w:tc>
        <w:tc>
          <w:tcPr>
            <w:tcW w:w="1493" w:type="dxa"/>
          </w:tcPr>
          <w:p>
            <w:pPr>
              <w:widowControl w:val="0"/>
              <w:spacing w:line="258" w:lineRule="auto"/>
              <w:ind w:left="0"/>
              <w:rPr>
                <w:rFonts w:asciiTheme="majorHAnsi" w:hAnsiTheme="majorHAnsi" w:cstheme="majorHAnsi"/>
              </w:rPr>
            </w:pPr>
            <w:r>
              <w:rPr>
                <w:rFonts w:asciiTheme="majorHAnsi" w:hAnsiTheme="majorHAnsi" w:cstheme="majorHAnsi"/>
                <w:color w:val="FFC000"/>
              </w:rPr>
              <w:t>Yellow</w:t>
            </w:r>
            <w:r>
              <w:rPr>
                <w:rFonts w:asciiTheme="majorHAnsi" w:hAnsiTheme="majorHAnsi" w:cstheme="majorHAnsi"/>
              </w:rPr>
              <w:t xml:space="preserve"> Table</w:t>
            </w:r>
          </w:p>
        </w:tc>
        <w:tc>
          <w:tcPr>
            <w:tcW w:w="1494" w:type="dxa"/>
          </w:tcPr>
          <w:p>
            <w:pPr>
              <w:widowControl w:val="0"/>
              <w:spacing w:line="258" w:lineRule="auto"/>
              <w:ind w:left="0"/>
              <w:rPr>
                <w:rFonts w:asciiTheme="majorHAnsi" w:hAnsiTheme="majorHAnsi" w:cstheme="majorHAnsi"/>
              </w:rPr>
            </w:pPr>
            <w:r>
              <w:rPr>
                <w:rFonts w:asciiTheme="majorHAnsi" w:hAnsiTheme="majorHAnsi" w:cstheme="majorHAnsi"/>
              </w:rPr>
              <w:t>no bikes</w:t>
            </w:r>
          </w:p>
        </w:tc>
      </w:tr>
    </w:tbl>
    <w:p>
      <w:pPr>
        <w:ind w:left="-5"/>
        <w:rPr>
          <w:rFonts w:ascii="Calibri" w:hAnsi="Calibri" w:cs="Calibri"/>
          <w:color w:val="000000" w:themeColor="text1"/>
          <w14:textFill>
            <w14:solidFill>
              <w14:schemeClr w14:val="tx1"/>
            </w14:solidFill>
          </w14:textFill>
        </w:rPr>
      </w:pPr>
    </w:p>
    <w:p>
      <w:pPr>
        <w:ind w:left="0"/>
        <w:rPr>
          <w:rFonts w:ascii="Calibri" w:hAnsi="Calibri" w:cs="Calibri"/>
          <w:color w:val="000000" w:themeColor="text1"/>
          <w:u w:val="single"/>
          <w14:textFill>
            <w14:solidFill>
              <w14:schemeClr w14:val="tx1"/>
            </w14:solidFill>
          </w14:textFill>
        </w:rPr>
      </w:pPr>
      <w:r>
        <w:rPr>
          <w:rFonts w:ascii="Calibri" w:hAnsi="Calibri" w:cs="Calibri"/>
          <w:color w:val="000000" w:themeColor="text1"/>
          <w:u w:val="single"/>
          <w14:textFill>
            <w14:solidFill>
              <w14:schemeClr w14:val="tx1"/>
            </w14:solidFill>
          </w14:textFill>
        </w:rPr>
        <w:t xml:space="preserve">Class Helpers </w:t>
      </w:r>
    </w:p>
    <w:p>
      <w:pPr>
        <w:ind w:left="0"/>
        <w:rPr>
          <w:rFonts w:ascii="Calibri" w:hAnsi="Calibri" w:cs="Calibri"/>
          <w:color w:val="000000" w:themeColor="text1"/>
          <w14:textFill>
            <w14:solidFill>
              <w14:schemeClr w14:val="tx1"/>
            </w14:solidFill>
          </w14:textFill>
        </w:rPr>
      </w:pPr>
      <w:r>
        <w:rPr>
          <w:rFonts w:ascii="Calibri" w:hAnsi="Calibri" w:cs="Calibri"/>
          <w:color w:val="000000" w:themeColor="text1"/>
          <w14:textFill>
            <w14:solidFill>
              <w14:schemeClr w14:val="tx1"/>
            </w14:solidFill>
          </w14:textFill>
        </w:rPr>
        <w:t xml:space="preserve">We enjoyed welcoming parent helpers last term. If you would like to volunteer to help please come and have a chat.  </w:t>
      </w:r>
    </w:p>
    <w:p>
      <w:pPr>
        <w:spacing w:after="0" w:line="259" w:lineRule="auto"/>
        <w:ind w:left="0"/>
        <w:jc w:val="left"/>
        <w:rPr>
          <w:rFonts w:ascii="Calibri" w:hAnsi="Calibri" w:cs="Calibri"/>
        </w:rPr>
      </w:pPr>
    </w:p>
    <w:p>
      <w:pPr>
        <w:ind w:left="-5"/>
        <w:rPr>
          <w:rFonts w:asciiTheme="majorHAnsi" w:hAnsiTheme="majorHAnsi" w:cstheme="majorHAnsi"/>
        </w:rPr>
      </w:pPr>
      <w:r>
        <w:rPr>
          <w:rFonts w:asciiTheme="majorHAnsi" w:hAnsiTheme="majorHAnsi" w:cstheme="majorHAnsi"/>
        </w:rPr>
        <w:t xml:space="preserve">Please name everything your child wears or brings to school including coats, hats, scarves and footwear. Children need to bring their water bottle </w:t>
      </w:r>
      <w:r>
        <w:rPr>
          <w:rFonts w:asciiTheme="majorHAnsi" w:hAnsiTheme="majorHAnsi" w:cstheme="majorHAnsi"/>
          <w:b/>
        </w:rPr>
        <w:t>(only water please)</w:t>
      </w:r>
      <w:r>
        <w:rPr>
          <w:rFonts w:asciiTheme="majorHAnsi" w:hAnsiTheme="majorHAnsi" w:cstheme="majorHAnsi"/>
        </w:rPr>
        <w:t xml:space="preserve"> book bag and a coat every day.</w:t>
      </w:r>
    </w:p>
    <w:p>
      <w:pPr>
        <w:ind w:left="-5"/>
        <w:rPr>
          <w:rFonts w:asciiTheme="majorHAnsi" w:hAnsiTheme="majorHAnsi" w:cstheme="majorHAnsi"/>
          <w:color w:val="000000" w:themeColor="text1"/>
          <w14:textFill>
            <w14:solidFill>
              <w14:schemeClr w14:val="tx1"/>
            </w14:solidFill>
          </w14:textFill>
        </w:rPr>
      </w:pPr>
    </w:p>
    <w:p>
      <w:pPr>
        <w:ind w:left="-5"/>
        <w:rPr>
          <w:rFonts w:ascii="Calibri" w:hAnsi="Calibri" w:cs="Calibri"/>
          <w:color w:val="FF0000"/>
        </w:rPr>
      </w:pPr>
      <w:r>
        <w:rPr>
          <w:rFonts w:ascii="Calibri" w:hAnsi="Calibri" w:cs="Calibri"/>
        </w:rPr>
        <w:t xml:space="preserve">We hope this information is useful. Please do not hesitate to contact us with any questions </w:t>
      </w:r>
      <w:r>
        <w:rPr>
          <w:rFonts w:ascii="Calibri" w:hAnsi="Calibri" w:cs="Calibri"/>
          <w:color w:val="000000" w:themeColor="text1"/>
          <w14:textFill>
            <w14:solidFill>
              <w14:schemeClr w14:val="tx1"/>
            </w14:solidFill>
          </w14:textFill>
        </w:rPr>
        <w:t>you may have. We are looking forward to an enjoyable, festive term with Wrens!</w:t>
      </w:r>
    </w:p>
    <w:p>
      <w:pPr>
        <w:spacing w:after="0" w:line="259" w:lineRule="auto"/>
        <w:ind w:left="0"/>
        <w:jc w:val="left"/>
        <w:rPr>
          <w:rFonts w:ascii="Calibri" w:hAnsi="Calibri" w:cs="Calibri"/>
        </w:rPr>
      </w:pPr>
      <w:r>
        <w:rPr>
          <w:rFonts w:ascii="Calibri" w:hAnsi="Calibri" w:cs="Calibri"/>
        </w:rPr>
        <w:t xml:space="preserve">  </w:t>
      </w:r>
    </w:p>
    <w:p>
      <w:pPr>
        <w:ind w:left="-5"/>
        <w:rPr>
          <w:rFonts w:ascii="Calibri" w:hAnsi="Calibri" w:cs="Calibri"/>
        </w:rPr>
      </w:pPr>
      <w:r>
        <w:rPr>
          <w:rFonts w:ascii="Calibri" w:hAnsi="Calibri" w:cs="Calibri"/>
        </w:rPr>
        <w:t xml:space="preserve">Kate Hancock and Laura Rayner </w:t>
      </w:r>
    </w:p>
    <w:p>
      <w:pPr>
        <w:ind w:left="-5"/>
        <w:rPr>
          <w:rFonts w:ascii="Calibri" w:hAnsi="Calibri" w:cs="Calibri"/>
        </w:rPr>
      </w:pPr>
      <w:bookmarkStart w:id="0" w:name="_gjdgxs" w:colFirst="0" w:colLast="0"/>
      <w:bookmarkEnd w:id="0"/>
      <w:r>
        <w:rPr>
          <w:rFonts w:ascii="Calibri" w:hAnsi="Calibri" w:cs="Calibri"/>
        </w:rPr>
        <w:t xml:space="preserve">Wrens Class Teachers  </w:t>
      </w:r>
    </w:p>
    <w:p>
      <w:pPr>
        <w:spacing w:after="0" w:line="259" w:lineRule="auto"/>
        <w:ind w:left="0"/>
        <w:jc w:val="left"/>
      </w:pPr>
      <w:r>
        <w:t xml:space="preserve"> </w:t>
      </w:r>
    </w:p>
    <w:p>
      <w:pPr>
        <w:spacing w:after="0" w:line="259" w:lineRule="auto"/>
        <w:ind w:left="0"/>
        <w:jc w:val="left"/>
      </w:pPr>
      <w:r>
        <w:t xml:space="preserve"> </w:t>
      </w:r>
    </w:p>
    <w:p>
      <w:pPr>
        <w:spacing w:after="0" w:line="259" w:lineRule="auto"/>
        <w:ind w:left="0"/>
        <w:jc w:val="left"/>
      </w:pPr>
      <w:r>
        <w:t xml:space="preserve"> </w:t>
      </w:r>
    </w:p>
    <w:sectPr>
      <w:pgSz w:w="11900" w:h="16840"/>
      <w:pgMar w:top="720" w:right="720" w:bottom="720" w:left="720" w:header="720" w:footer="720" w:gutter="0"/>
      <w:pgNumType w:start="1"/>
      <w:cols w:space="720" w:num="1"/>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omic Sans MS">
    <w:panose1 w:val="030F0702030302020204"/>
    <w:charset w:val="00"/>
    <w:family w:val="script"/>
    <w:pitch w:val="default"/>
    <w:sig w:usb0="00000287" w:usb1="00000013" w:usb2="00000000" w:usb3="00000000" w:csb0="2000009F" w:csb1="00000000"/>
  </w:font>
  <w:font w:name="Segoe UI">
    <w:panose1 w:val="020B0502040204020203"/>
    <w:charset w:val="00"/>
    <w:family w:val="swiss"/>
    <w:pitch w:val="default"/>
    <w:sig w:usb0="E4002EFF" w:usb1="C000E47F" w:usb2="00000009" w:usb3="00000000" w:csb0="200001FF" w:csb1="00000000"/>
  </w:font>
  <w:font w:name="Georgia">
    <w:panose1 w:val="02040502050405020303"/>
    <w:charset w:val="00"/>
    <w:family w:val="roman"/>
    <w:pitch w:val="default"/>
    <w:sig w:usb0="00000287" w:usb1="00000000" w:usb2="00000000" w:usb3="00000000" w:csb0="2000009F" w:csb1="00000000"/>
  </w:font>
  <w:font w:name="HfW cursive semibold">
    <w:altName w:val="Segoe Print"/>
    <w:panose1 w:val="00000700000000000000"/>
    <w:charset w:val="00"/>
    <w:family w:val="auto"/>
    <w:pitch w:val="default"/>
    <w:sig w:usb0="00000000"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9" w:lineRule="auto"/>
      </w:pPr>
      <w:r>
        <w:separator/>
      </w:r>
    </w:p>
  </w:footnote>
  <w:footnote w:type="continuationSeparator" w:id="1">
    <w:p>
      <w:pPr>
        <w:spacing w:before="0" w:after="0" w:line="24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noPunctuationKerning w:val="1"/>
  <w:characterSpacingControl w:val="doNotCompress"/>
  <w:footnotePr>
    <w:footnote w:id="0"/>
    <w:footnote w:id="1"/>
  </w:footnotePr>
  <w:endnotePr>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34F8"/>
    <w:rsid w:val="000040EA"/>
    <w:rsid w:val="00032ECD"/>
    <w:rsid w:val="00072881"/>
    <w:rsid w:val="00076C6C"/>
    <w:rsid w:val="00091BA4"/>
    <w:rsid w:val="001524A9"/>
    <w:rsid w:val="0023473E"/>
    <w:rsid w:val="00294E93"/>
    <w:rsid w:val="002C1D8E"/>
    <w:rsid w:val="002C53C0"/>
    <w:rsid w:val="002F1016"/>
    <w:rsid w:val="003C6DF3"/>
    <w:rsid w:val="003E21E8"/>
    <w:rsid w:val="003F025C"/>
    <w:rsid w:val="00414544"/>
    <w:rsid w:val="004357E8"/>
    <w:rsid w:val="00504A2B"/>
    <w:rsid w:val="00520FE1"/>
    <w:rsid w:val="005A192A"/>
    <w:rsid w:val="006A5742"/>
    <w:rsid w:val="006F45C3"/>
    <w:rsid w:val="00705672"/>
    <w:rsid w:val="00765C1E"/>
    <w:rsid w:val="007678CE"/>
    <w:rsid w:val="007E09E7"/>
    <w:rsid w:val="00911C2B"/>
    <w:rsid w:val="0091359F"/>
    <w:rsid w:val="00985A8C"/>
    <w:rsid w:val="009A7175"/>
    <w:rsid w:val="009C1C7F"/>
    <w:rsid w:val="00A06C30"/>
    <w:rsid w:val="00A5131A"/>
    <w:rsid w:val="00A56F39"/>
    <w:rsid w:val="00AA4A6D"/>
    <w:rsid w:val="00AE165B"/>
    <w:rsid w:val="00B05A8A"/>
    <w:rsid w:val="00B834F8"/>
    <w:rsid w:val="00BD2B2C"/>
    <w:rsid w:val="00BF1CD7"/>
    <w:rsid w:val="00C0102E"/>
    <w:rsid w:val="00C04DFD"/>
    <w:rsid w:val="00CA308B"/>
    <w:rsid w:val="00D52A4B"/>
    <w:rsid w:val="00D838E5"/>
    <w:rsid w:val="00DD2EDB"/>
    <w:rsid w:val="00DD423D"/>
    <w:rsid w:val="00DE0BE7"/>
    <w:rsid w:val="00E12945"/>
    <w:rsid w:val="00EA30C1"/>
    <w:rsid w:val="00ED56BD"/>
    <w:rsid w:val="00F34862"/>
    <w:rsid w:val="00F644BF"/>
    <w:rsid w:val="00F741EC"/>
    <w:rsid w:val="05E229C2"/>
    <w:rsid w:val="1A4F132D"/>
    <w:rsid w:val="36047776"/>
    <w:rsid w:val="623F5378"/>
    <w:rsid w:val="64B61035"/>
    <w:rsid w:val="7E0A40A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5" w:line="249" w:lineRule="auto"/>
      <w:ind w:left="10"/>
      <w:jc w:val="both"/>
    </w:pPr>
    <w:rPr>
      <w:rFonts w:ascii="Comic Sans MS" w:hAnsi="Comic Sans MS" w:eastAsia="Comic Sans MS" w:cs="Comic Sans MS"/>
      <w:sz w:val="22"/>
      <w:szCs w:val="22"/>
      <w:lang w:val="en-GB" w:eastAsia="en-GB" w:bidi="ar-SA"/>
    </w:rPr>
  </w:style>
  <w:style w:type="paragraph" w:styleId="2">
    <w:name w:val="heading 1"/>
    <w:basedOn w:val="1"/>
    <w:next w:val="1"/>
    <w:qFormat/>
    <w:uiPriority w:val="0"/>
    <w:pPr>
      <w:keepNext/>
      <w:keepLines/>
      <w:spacing w:before="480" w:after="120"/>
      <w:outlineLvl w:val="0"/>
    </w:pPr>
    <w:rPr>
      <w:b/>
      <w:sz w:val="48"/>
      <w:szCs w:val="48"/>
    </w:rPr>
  </w:style>
  <w:style w:type="paragraph" w:styleId="3">
    <w:name w:val="heading 2"/>
    <w:basedOn w:val="1"/>
    <w:next w:val="1"/>
    <w:qFormat/>
    <w:uiPriority w:val="0"/>
    <w:pPr>
      <w:keepNext/>
      <w:keepLines/>
      <w:spacing w:before="360" w:after="80"/>
      <w:outlineLvl w:val="1"/>
    </w:pPr>
    <w:rPr>
      <w:b/>
      <w:sz w:val="36"/>
      <w:szCs w:val="36"/>
    </w:rPr>
  </w:style>
  <w:style w:type="paragraph" w:styleId="4">
    <w:name w:val="heading 3"/>
    <w:basedOn w:val="1"/>
    <w:next w:val="1"/>
    <w:qFormat/>
    <w:uiPriority w:val="0"/>
    <w:pPr>
      <w:keepNext/>
      <w:keepLines/>
      <w:spacing w:before="280" w:after="80"/>
      <w:outlineLvl w:val="2"/>
    </w:pPr>
    <w:rPr>
      <w:b/>
      <w:sz w:val="28"/>
      <w:szCs w:val="28"/>
    </w:rPr>
  </w:style>
  <w:style w:type="paragraph" w:styleId="5">
    <w:name w:val="heading 4"/>
    <w:basedOn w:val="1"/>
    <w:next w:val="1"/>
    <w:qFormat/>
    <w:uiPriority w:val="0"/>
    <w:pPr>
      <w:keepNext/>
      <w:keepLines/>
      <w:spacing w:before="240" w:after="40"/>
      <w:outlineLvl w:val="3"/>
    </w:pPr>
    <w:rPr>
      <w:b/>
      <w:sz w:val="24"/>
      <w:szCs w:val="24"/>
    </w:rPr>
  </w:style>
  <w:style w:type="paragraph" w:styleId="6">
    <w:name w:val="heading 5"/>
    <w:basedOn w:val="1"/>
    <w:next w:val="1"/>
    <w:qFormat/>
    <w:uiPriority w:val="0"/>
    <w:pPr>
      <w:keepNext/>
      <w:keepLines/>
      <w:spacing w:before="220" w:after="40"/>
      <w:outlineLvl w:val="4"/>
    </w:pPr>
    <w:rPr>
      <w:b/>
    </w:rPr>
  </w:style>
  <w:style w:type="paragraph" w:styleId="7">
    <w:name w:val="heading 6"/>
    <w:basedOn w:val="1"/>
    <w:next w:val="1"/>
    <w:qFormat/>
    <w:uiPriority w:val="0"/>
    <w:pPr>
      <w:keepNext/>
      <w:keepLines/>
      <w:spacing w:before="200" w:after="40"/>
      <w:outlineLvl w:val="5"/>
    </w:pPr>
    <w:rPr>
      <w:b/>
      <w:sz w:val="20"/>
      <w:szCs w:val="20"/>
    </w:rPr>
  </w:style>
  <w:style w:type="character" w:default="1" w:styleId="8">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Balloon Text"/>
    <w:basedOn w:val="1"/>
    <w:link w:val="14"/>
    <w:semiHidden/>
    <w:unhideWhenUsed/>
    <w:qFormat/>
    <w:uiPriority w:val="99"/>
    <w:pPr>
      <w:spacing w:after="0" w:line="240" w:lineRule="auto"/>
    </w:pPr>
    <w:rPr>
      <w:rFonts w:ascii="Segoe UI" w:hAnsi="Segoe UI" w:cs="Segoe UI"/>
      <w:sz w:val="18"/>
      <w:szCs w:val="18"/>
    </w:rPr>
  </w:style>
  <w:style w:type="paragraph" w:styleId="11">
    <w:name w:val="Subtitle"/>
    <w:basedOn w:val="1"/>
    <w:next w:val="1"/>
    <w:qFormat/>
    <w:uiPriority w:val="0"/>
    <w:pPr>
      <w:keepNext/>
      <w:keepLines/>
      <w:spacing w:before="360" w:after="80"/>
    </w:pPr>
    <w:rPr>
      <w:rFonts w:ascii="Georgia" w:hAnsi="Georgia" w:eastAsia="Georgia" w:cs="Georgia"/>
      <w:i/>
      <w:color w:val="666666"/>
      <w:sz w:val="48"/>
      <w:szCs w:val="48"/>
    </w:rPr>
  </w:style>
  <w:style w:type="table" w:styleId="12">
    <w:name w:val="Table Grid"/>
    <w:basedOn w:val="9"/>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3">
    <w:name w:val="Title"/>
    <w:basedOn w:val="1"/>
    <w:next w:val="1"/>
    <w:qFormat/>
    <w:uiPriority w:val="0"/>
    <w:pPr>
      <w:keepNext/>
      <w:keepLines/>
      <w:spacing w:before="480" w:after="120"/>
    </w:pPr>
    <w:rPr>
      <w:b/>
      <w:sz w:val="72"/>
      <w:szCs w:val="72"/>
    </w:rPr>
  </w:style>
  <w:style w:type="character" w:customStyle="1" w:styleId="14">
    <w:name w:val="Balloon Text Char"/>
    <w:basedOn w:val="8"/>
    <w:link w:val="10"/>
    <w:semiHidden/>
    <w:qFormat/>
    <w:uiPriority w:val="99"/>
    <w:rPr>
      <w:rFonts w:ascii="Segoe UI" w:hAnsi="Segoe UI" w:cs="Segoe UI"/>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Company>School</Company>
  <Pages>1</Pages>
  <Words>368</Words>
  <Characters>2098</Characters>
  <Lines>17</Lines>
  <Paragraphs>4</Paragraphs>
  <TotalTime>2</TotalTime>
  <ScaleCrop>false</ScaleCrop>
  <LinksUpToDate>false</LinksUpToDate>
  <CharactersWithSpaces>2462</CharactersWithSpaces>
  <Application>WPS Office_12.2.0.13266_F1E327BC-269C-435d-A152-05C5408002CA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2023-10-28T16:08:00Z</dcterms:created>
  <dc:creator>Kate Hancock</dc:creator>
  <cp:lastModifiedBy>Kate Hancock</cp:lastModifiedBy>
  <cp:lastPrinted>2019-09-09T12:06:00Z</cp:lastPrinted>
  <dcterms:modified xsi:type="dcterms:W3CDTF">2023-11-02T18:40:18Z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2057-12.2.0.13266</vt:lpwstr>
  </property>
  <property fmtid="{D5CDD505-2E9C-101B-9397-08002B2CF9AE}" pid="3" name="ICV">
    <vt:lpwstr>BFA75CD92BA84054B13CAD452CC95CA5</vt:lpwstr>
  </property>
</Properties>
</file>